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46E71" w14:textId="36B573CE" w:rsidR="00A45930" w:rsidRPr="00385796" w:rsidRDefault="002D50C9" w:rsidP="00001A95">
      <w:pPr>
        <w:jc w:val="center"/>
        <w:rPr>
          <w:rFonts w:ascii="Cambria" w:hAnsi="Cambria"/>
          <w:b/>
          <w:bCs/>
          <w:sz w:val="28"/>
          <w:szCs w:val="28"/>
        </w:rPr>
      </w:pPr>
      <w:r w:rsidRPr="00385796">
        <w:rPr>
          <w:rFonts w:ascii="Cambria" w:hAnsi="Cambria"/>
          <w:b/>
          <w:bCs/>
          <w:sz w:val="28"/>
          <w:szCs w:val="28"/>
        </w:rPr>
        <w:t>Grila de evaluare administrativă</w:t>
      </w:r>
    </w:p>
    <w:tbl>
      <w:tblPr>
        <w:tblStyle w:val="Tabelgril"/>
        <w:tblW w:w="0" w:type="auto"/>
        <w:tblLook w:val="04A0" w:firstRow="1" w:lastRow="0" w:firstColumn="1" w:lastColumn="0" w:noHBand="0" w:noVBand="1"/>
      </w:tblPr>
      <w:tblGrid>
        <w:gridCol w:w="704"/>
        <w:gridCol w:w="2552"/>
        <w:gridCol w:w="6662"/>
        <w:gridCol w:w="4076"/>
      </w:tblGrid>
      <w:tr w:rsidR="002D50C9" w:rsidRPr="00385796" w14:paraId="365E938C" w14:textId="77777777" w:rsidTr="005A2BC7">
        <w:tc>
          <w:tcPr>
            <w:tcW w:w="704" w:type="dxa"/>
          </w:tcPr>
          <w:p w14:paraId="68F0D2ED" w14:textId="3A5DC59E" w:rsidR="002D50C9" w:rsidRPr="00385796" w:rsidRDefault="002D50C9">
            <w:pPr>
              <w:rPr>
                <w:rFonts w:ascii="Cambria" w:hAnsi="Cambria"/>
              </w:rPr>
            </w:pPr>
            <w:r w:rsidRPr="00385796">
              <w:rPr>
                <w:rFonts w:ascii="Cambria" w:hAnsi="Cambria"/>
              </w:rPr>
              <w:t>Nr. Crt.</w:t>
            </w:r>
          </w:p>
        </w:tc>
        <w:tc>
          <w:tcPr>
            <w:tcW w:w="2552" w:type="dxa"/>
          </w:tcPr>
          <w:p w14:paraId="79D8B9C4" w14:textId="7F6D8857" w:rsidR="002D50C9" w:rsidRPr="00385796" w:rsidRDefault="002D50C9">
            <w:pPr>
              <w:rPr>
                <w:rFonts w:ascii="Cambria" w:hAnsi="Cambria"/>
              </w:rPr>
            </w:pPr>
            <w:r w:rsidRPr="00385796">
              <w:rPr>
                <w:rFonts w:ascii="Cambria" w:hAnsi="Cambria"/>
              </w:rPr>
              <w:t>Criterii</w:t>
            </w:r>
          </w:p>
        </w:tc>
        <w:tc>
          <w:tcPr>
            <w:tcW w:w="6662" w:type="dxa"/>
          </w:tcPr>
          <w:p w14:paraId="0A5B9515" w14:textId="6C1F8399" w:rsidR="002D50C9" w:rsidRPr="00385796" w:rsidRDefault="002D50C9">
            <w:pPr>
              <w:rPr>
                <w:rFonts w:ascii="Cambria" w:hAnsi="Cambria"/>
              </w:rPr>
            </w:pPr>
            <w:r w:rsidRPr="00385796">
              <w:rPr>
                <w:rFonts w:ascii="Cambria" w:hAnsi="Cambria"/>
              </w:rPr>
              <w:t>Elemente verificate</w:t>
            </w:r>
          </w:p>
        </w:tc>
        <w:tc>
          <w:tcPr>
            <w:tcW w:w="4076" w:type="dxa"/>
          </w:tcPr>
          <w:p w14:paraId="76730A49" w14:textId="4D1AE8B3" w:rsidR="002D50C9" w:rsidRPr="00385796" w:rsidRDefault="002D50C9">
            <w:pPr>
              <w:rPr>
                <w:rFonts w:ascii="Cambria" w:hAnsi="Cambria"/>
              </w:rPr>
            </w:pPr>
            <w:r w:rsidRPr="00385796">
              <w:rPr>
                <w:rFonts w:ascii="Cambria" w:hAnsi="Cambria"/>
              </w:rPr>
              <w:t>Da/Nu/NA</w:t>
            </w:r>
          </w:p>
        </w:tc>
      </w:tr>
      <w:tr w:rsidR="00001A95" w:rsidRPr="00385796" w14:paraId="030E34FD" w14:textId="77777777" w:rsidTr="005A2BC7">
        <w:tc>
          <w:tcPr>
            <w:tcW w:w="704" w:type="dxa"/>
          </w:tcPr>
          <w:p w14:paraId="654F339B" w14:textId="77087083" w:rsidR="00001A95" w:rsidRPr="00385796" w:rsidRDefault="00001A95">
            <w:pPr>
              <w:rPr>
                <w:rFonts w:ascii="Cambria" w:hAnsi="Cambria"/>
              </w:rPr>
            </w:pPr>
            <w:r w:rsidRPr="00385796">
              <w:rPr>
                <w:rFonts w:ascii="Cambria" w:hAnsi="Cambria"/>
              </w:rPr>
              <w:t>1</w:t>
            </w:r>
          </w:p>
        </w:tc>
        <w:tc>
          <w:tcPr>
            <w:tcW w:w="2552" w:type="dxa"/>
            <w:vMerge w:val="restart"/>
          </w:tcPr>
          <w:p w14:paraId="2A7BA1AB" w14:textId="49AA9B0C" w:rsidR="00001A95" w:rsidRPr="00385796" w:rsidRDefault="00001A95">
            <w:pPr>
              <w:rPr>
                <w:rFonts w:ascii="Cambria" w:hAnsi="Cambria"/>
              </w:rPr>
            </w:pPr>
            <w:r w:rsidRPr="00385796">
              <w:rPr>
                <w:rFonts w:ascii="Cambria" w:hAnsi="Cambria"/>
              </w:rPr>
              <w:t xml:space="preserve">Solicitantul ajutorului de minimis </w:t>
            </w:r>
          </w:p>
        </w:tc>
        <w:tc>
          <w:tcPr>
            <w:tcW w:w="6662" w:type="dxa"/>
          </w:tcPr>
          <w:p w14:paraId="63F5E739" w14:textId="7EE70604" w:rsidR="00001A95" w:rsidRPr="00385796" w:rsidRDefault="00001A95" w:rsidP="00001A95">
            <w:pPr>
              <w:jc w:val="both"/>
              <w:rPr>
                <w:rFonts w:ascii="Cambria" w:hAnsi="Cambria"/>
              </w:rPr>
            </w:pPr>
            <w:r w:rsidRPr="00385796">
              <w:rPr>
                <w:rFonts w:ascii="Cambria" w:hAnsi="Cambria"/>
              </w:rPr>
              <w:t>Solicitantul ajutorului de minimis este înregistrat în GT al proiectului și are documentele complete.</w:t>
            </w:r>
          </w:p>
        </w:tc>
        <w:tc>
          <w:tcPr>
            <w:tcW w:w="4076" w:type="dxa"/>
          </w:tcPr>
          <w:p w14:paraId="6BB46832" w14:textId="77777777" w:rsidR="00001A95" w:rsidRPr="00385796" w:rsidRDefault="00001A95">
            <w:pPr>
              <w:rPr>
                <w:rFonts w:ascii="Cambria" w:hAnsi="Cambria"/>
              </w:rPr>
            </w:pPr>
          </w:p>
        </w:tc>
      </w:tr>
      <w:tr w:rsidR="00001A95" w:rsidRPr="00385796" w14:paraId="5D2FC40F" w14:textId="77777777" w:rsidTr="005A2BC7">
        <w:tc>
          <w:tcPr>
            <w:tcW w:w="704" w:type="dxa"/>
          </w:tcPr>
          <w:p w14:paraId="5FAC5F04" w14:textId="19D13639" w:rsidR="00001A95" w:rsidRPr="00385796" w:rsidRDefault="00001A95">
            <w:pPr>
              <w:rPr>
                <w:rFonts w:ascii="Cambria" w:hAnsi="Cambria"/>
              </w:rPr>
            </w:pPr>
            <w:r w:rsidRPr="00385796">
              <w:rPr>
                <w:rFonts w:ascii="Cambria" w:hAnsi="Cambria"/>
              </w:rPr>
              <w:t>2</w:t>
            </w:r>
          </w:p>
        </w:tc>
        <w:tc>
          <w:tcPr>
            <w:tcW w:w="2552" w:type="dxa"/>
            <w:vMerge/>
          </w:tcPr>
          <w:p w14:paraId="72C60294" w14:textId="77777777" w:rsidR="00001A95" w:rsidRPr="00385796" w:rsidRDefault="00001A95">
            <w:pPr>
              <w:rPr>
                <w:rFonts w:ascii="Cambria" w:hAnsi="Cambria"/>
              </w:rPr>
            </w:pPr>
          </w:p>
        </w:tc>
        <w:tc>
          <w:tcPr>
            <w:tcW w:w="6662" w:type="dxa"/>
          </w:tcPr>
          <w:p w14:paraId="315DD7B6" w14:textId="47719BBF" w:rsidR="00001A95" w:rsidRPr="00385796" w:rsidRDefault="00001A95" w:rsidP="00001A95">
            <w:pPr>
              <w:jc w:val="both"/>
              <w:rPr>
                <w:rFonts w:ascii="Cambria" w:hAnsi="Cambria"/>
              </w:rPr>
            </w:pPr>
            <w:r w:rsidRPr="00385796">
              <w:rPr>
                <w:rFonts w:ascii="Cambria" w:hAnsi="Cambria"/>
              </w:rPr>
              <w:t xml:space="preserve">Solicitantul ajutorului de minimis </w:t>
            </w:r>
            <w:bookmarkStart w:id="0" w:name="_Hlk190769620"/>
            <w:r w:rsidRPr="00385796">
              <w:rPr>
                <w:rFonts w:ascii="Cambria" w:hAnsi="Cambria"/>
              </w:rPr>
              <w:t>a absolvit programele de formare din cadrul activităților A1.3 și A1.4.</w:t>
            </w:r>
            <w:bookmarkEnd w:id="0"/>
          </w:p>
        </w:tc>
        <w:tc>
          <w:tcPr>
            <w:tcW w:w="4076" w:type="dxa"/>
          </w:tcPr>
          <w:p w14:paraId="782922FA" w14:textId="77777777" w:rsidR="00001A95" w:rsidRPr="00385796" w:rsidRDefault="00001A95">
            <w:pPr>
              <w:rPr>
                <w:rFonts w:ascii="Cambria" w:hAnsi="Cambria"/>
              </w:rPr>
            </w:pPr>
          </w:p>
        </w:tc>
      </w:tr>
      <w:tr w:rsidR="00001A95" w:rsidRPr="00385796" w14:paraId="5F95D7A4" w14:textId="77777777" w:rsidTr="005A2BC7">
        <w:tc>
          <w:tcPr>
            <w:tcW w:w="704" w:type="dxa"/>
          </w:tcPr>
          <w:p w14:paraId="02789E44" w14:textId="0A19DA17" w:rsidR="00001A95" w:rsidRPr="00385796" w:rsidRDefault="00001A95">
            <w:pPr>
              <w:rPr>
                <w:rFonts w:ascii="Cambria" w:hAnsi="Cambria"/>
              </w:rPr>
            </w:pPr>
            <w:r w:rsidRPr="00385796">
              <w:rPr>
                <w:rFonts w:ascii="Cambria" w:hAnsi="Cambria"/>
              </w:rPr>
              <w:t>3</w:t>
            </w:r>
          </w:p>
        </w:tc>
        <w:tc>
          <w:tcPr>
            <w:tcW w:w="2552" w:type="dxa"/>
            <w:vMerge/>
          </w:tcPr>
          <w:p w14:paraId="685C5651" w14:textId="77777777" w:rsidR="00001A95" w:rsidRPr="00385796" w:rsidRDefault="00001A95">
            <w:pPr>
              <w:rPr>
                <w:rFonts w:ascii="Cambria" w:hAnsi="Cambria"/>
              </w:rPr>
            </w:pPr>
          </w:p>
        </w:tc>
        <w:tc>
          <w:tcPr>
            <w:tcW w:w="6662" w:type="dxa"/>
          </w:tcPr>
          <w:p w14:paraId="3968436F" w14:textId="5BEA52A6" w:rsidR="00001A95" w:rsidRPr="00385796" w:rsidRDefault="00001A95" w:rsidP="00001A95">
            <w:pPr>
              <w:jc w:val="both"/>
              <w:rPr>
                <w:rFonts w:ascii="Cambria" w:hAnsi="Cambria"/>
              </w:rPr>
            </w:pPr>
            <w:r w:rsidRPr="00385796">
              <w:rPr>
                <w:rFonts w:ascii="Cambria" w:hAnsi="Cambria"/>
              </w:rPr>
              <w:t>Solicitantul ajutorului de minimis va avea calitatea de reprezentant legal, acționar unic/acționar majoritar și administrator al afacerii nou înființate.</w:t>
            </w:r>
          </w:p>
        </w:tc>
        <w:tc>
          <w:tcPr>
            <w:tcW w:w="4076" w:type="dxa"/>
          </w:tcPr>
          <w:p w14:paraId="6FEFDA47" w14:textId="77777777" w:rsidR="00001A95" w:rsidRPr="00385796" w:rsidRDefault="00001A95">
            <w:pPr>
              <w:rPr>
                <w:rFonts w:ascii="Cambria" w:hAnsi="Cambria"/>
              </w:rPr>
            </w:pPr>
          </w:p>
        </w:tc>
      </w:tr>
      <w:tr w:rsidR="00D723A9" w:rsidRPr="00385796" w14:paraId="51DE929E" w14:textId="77777777" w:rsidTr="005A2BC7">
        <w:tc>
          <w:tcPr>
            <w:tcW w:w="704" w:type="dxa"/>
            <w:vMerge w:val="restart"/>
          </w:tcPr>
          <w:p w14:paraId="6EABD431" w14:textId="2504966D" w:rsidR="00D723A9" w:rsidRPr="00385796" w:rsidRDefault="00D723A9" w:rsidP="00D723A9">
            <w:pPr>
              <w:rPr>
                <w:rFonts w:ascii="Cambria" w:hAnsi="Cambria"/>
              </w:rPr>
            </w:pPr>
            <w:r>
              <w:rPr>
                <w:rFonts w:ascii="Cambria" w:hAnsi="Cambria"/>
              </w:rPr>
              <w:t>4</w:t>
            </w:r>
          </w:p>
        </w:tc>
        <w:tc>
          <w:tcPr>
            <w:tcW w:w="2552" w:type="dxa"/>
            <w:vMerge w:val="restart"/>
          </w:tcPr>
          <w:p w14:paraId="50F85974" w14:textId="08C4FC92" w:rsidR="00D723A9" w:rsidRPr="00385796" w:rsidRDefault="00D723A9" w:rsidP="00D060C1">
            <w:pPr>
              <w:rPr>
                <w:rFonts w:ascii="Cambria" w:hAnsi="Cambria"/>
              </w:rPr>
            </w:pPr>
            <w:r w:rsidRPr="00385796">
              <w:rPr>
                <w:rFonts w:ascii="Cambria" w:hAnsi="Cambria"/>
              </w:rPr>
              <w:t>Planul de afaceri al întreprinderii sociale</w:t>
            </w:r>
          </w:p>
        </w:tc>
        <w:tc>
          <w:tcPr>
            <w:tcW w:w="6662" w:type="dxa"/>
          </w:tcPr>
          <w:p w14:paraId="628CA881" w14:textId="349199AE" w:rsidR="00D723A9" w:rsidRPr="00385796" w:rsidRDefault="00D723A9" w:rsidP="00D723A9">
            <w:pPr>
              <w:jc w:val="both"/>
              <w:rPr>
                <w:rFonts w:ascii="Cambria" w:hAnsi="Cambria"/>
              </w:rPr>
            </w:pPr>
            <w:bookmarkStart w:id="1" w:name="_Hlk190772777"/>
            <w:r w:rsidRPr="00D723A9">
              <w:rPr>
                <w:rFonts w:ascii="Cambria" w:hAnsi="Cambria"/>
              </w:rPr>
              <w:t>Dosarul de concurs a fost</w:t>
            </w:r>
            <w:r>
              <w:rPr>
                <w:rFonts w:ascii="Cambria" w:hAnsi="Cambria"/>
              </w:rPr>
              <w:t xml:space="preserve"> </w:t>
            </w:r>
            <w:r w:rsidRPr="00D723A9">
              <w:rPr>
                <w:rFonts w:ascii="Cambria" w:hAnsi="Cambria"/>
              </w:rPr>
              <w:t>depus la termen.</w:t>
            </w:r>
            <w:bookmarkEnd w:id="1"/>
          </w:p>
        </w:tc>
        <w:tc>
          <w:tcPr>
            <w:tcW w:w="4076" w:type="dxa"/>
          </w:tcPr>
          <w:p w14:paraId="4929563F" w14:textId="77777777" w:rsidR="00D723A9" w:rsidRPr="00385796" w:rsidRDefault="00D723A9">
            <w:pPr>
              <w:rPr>
                <w:rFonts w:ascii="Cambria" w:hAnsi="Cambria"/>
              </w:rPr>
            </w:pPr>
          </w:p>
        </w:tc>
      </w:tr>
      <w:tr w:rsidR="00D723A9" w:rsidRPr="00385796" w14:paraId="77BCF683" w14:textId="77777777" w:rsidTr="005A2BC7">
        <w:tc>
          <w:tcPr>
            <w:tcW w:w="704" w:type="dxa"/>
            <w:vMerge/>
          </w:tcPr>
          <w:p w14:paraId="3D89ED8E" w14:textId="177956D3" w:rsidR="00D723A9" w:rsidRPr="00385796" w:rsidRDefault="00D723A9" w:rsidP="00D723A9">
            <w:pPr>
              <w:rPr>
                <w:rFonts w:ascii="Cambria" w:hAnsi="Cambria"/>
              </w:rPr>
            </w:pPr>
          </w:p>
        </w:tc>
        <w:tc>
          <w:tcPr>
            <w:tcW w:w="2552" w:type="dxa"/>
            <w:vMerge/>
          </w:tcPr>
          <w:p w14:paraId="6F6B3421" w14:textId="235B8333" w:rsidR="00D723A9" w:rsidRPr="00385796" w:rsidRDefault="00D723A9" w:rsidP="00D060C1">
            <w:pPr>
              <w:rPr>
                <w:rFonts w:ascii="Cambria" w:hAnsi="Cambria"/>
              </w:rPr>
            </w:pPr>
          </w:p>
        </w:tc>
        <w:tc>
          <w:tcPr>
            <w:tcW w:w="6662" w:type="dxa"/>
          </w:tcPr>
          <w:p w14:paraId="7EBBC421" w14:textId="69FFDFE4" w:rsidR="00D723A9" w:rsidRPr="00385796" w:rsidRDefault="00D723A9" w:rsidP="00001A95">
            <w:pPr>
              <w:jc w:val="both"/>
              <w:rPr>
                <w:rFonts w:ascii="Cambria" w:hAnsi="Cambria"/>
              </w:rPr>
            </w:pPr>
            <w:r>
              <w:rPr>
                <w:rFonts w:ascii="Cambria" w:hAnsi="Cambria"/>
              </w:rPr>
              <w:t>D</w:t>
            </w:r>
            <w:r w:rsidRPr="00474C3D">
              <w:rPr>
                <w:rFonts w:ascii="Cambria" w:hAnsi="Cambria"/>
              </w:rPr>
              <w:t>osar</w:t>
            </w:r>
            <w:r>
              <w:rPr>
                <w:rFonts w:ascii="Cambria" w:hAnsi="Cambria"/>
              </w:rPr>
              <w:t>ul</w:t>
            </w:r>
            <w:r w:rsidRPr="00474C3D">
              <w:rPr>
                <w:rFonts w:ascii="Cambria" w:hAnsi="Cambria"/>
              </w:rPr>
              <w:t xml:space="preserve"> de concurs este complet și documentele depuse respectă formatul specific al anexelor </w:t>
            </w:r>
            <w:r>
              <w:rPr>
                <w:rFonts w:ascii="Cambria" w:hAnsi="Cambria"/>
              </w:rPr>
              <w:t xml:space="preserve">Metodologiei </w:t>
            </w:r>
            <w:r w:rsidRPr="00474C3D">
              <w:rPr>
                <w:rFonts w:ascii="Cambria" w:hAnsi="Cambria"/>
              </w:rPr>
              <w:t>de selecție a planurilor de afaceri</w:t>
            </w:r>
            <w:r>
              <w:rPr>
                <w:rFonts w:ascii="Cambria" w:hAnsi="Cambria"/>
              </w:rPr>
              <w:t>.</w:t>
            </w:r>
          </w:p>
        </w:tc>
        <w:tc>
          <w:tcPr>
            <w:tcW w:w="4076" w:type="dxa"/>
          </w:tcPr>
          <w:p w14:paraId="046026CB" w14:textId="77777777" w:rsidR="00D723A9" w:rsidRPr="00385796" w:rsidRDefault="00D723A9">
            <w:pPr>
              <w:rPr>
                <w:rFonts w:ascii="Cambria" w:hAnsi="Cambria"/>
              </w:rPr>
            </w:pPr>
          </w:p>
        </w:tc>
      </w:tr>
      <w:tr w:rsidR="00D723A9" w:rsidRPr="00385796" w14:paraId="766C4E1F" w14:textId="77777777" w:rsidTr="005A2BC7">
        <w:tc>
          <w:tcPr>
            <w:tcW w:w="704" w:type="dxa"/>
            <w:vMerge/>
          </w:tcPr>
          <w:p w14:paraId="4B061E3A" w14:textId="400D9B17" w:rsidR="00D723A9" w:rsidRPr="00385796" w:rsidRDefault="00D723A9" w:rsidP="00D723A9">
            <w:pPr>
              <w:rPr>
                <w:rFonts w:ascii="Cambria" w:hAnsi="Cambria"/>
              </w:rPr>
            </w:pPr>
          </w:p>
        </w:tc>
        <w:tc>
          <w:tcPr>
            <w:tcW w:w="2552" w:type="dxa"/>
            <w:vMerge/>
          </w:tcPr>
          <w:p w14:paraId="44C27900" w14:textId="4655A8CF" w:rsidR="00D723A9" w:rsidRPr="00385796" w:rsidRDefault="00D723A9" w:rsidP="00D723A9">
            <w:pPr>
              <w:rPr>
                <w:rFonts w:ascii="Cambria" w:hAnsi="Cambria"/>
              </w:rPr>
            </w:pPr>
          </w:p>
        </w:tc>
        <w:tc>
          <w:tcPr>
            <w:tcW w:w="6662" w:type="dxa"/>
          </w:tcPr>
          <w:p w14:paraId="01EAE5C7" w14:textId="73812ECD" w:rsidR="00D723A9" w:rsidRPr="00385796" w:rsidRDefault="00D723A9" w:rsidP="00D723A9">
            <w:pPr>
              <w:jc w:val="both"/>
              <w:rPr>
                <w:rFonts w:ascii="Cambria" w:hAnsi="Cambria"/>
              </w:rPr>
            </w:pPr>
            <w:r w:rsidRPr="00385796">
              <w:rPr>
                <w:rFonts w:ascii="Cambria" w:hAnsi="Cambria"/>
              </w:rPr>
              <w:t>Întreprinderea socială prevăzută în planul de afaceri va fi organizată ca:</w:t>
            </w:r>
          </w:p>
          <w:p w14:paraId="53243B5E" w14:textId="7D73D799" w:rsidR="00D723A9" w:rsidRPr="00385796" w:rsidRDefault="00D723A9" w:rsidP="00D723A9">
            <w:pPr>
              <w:jc w:val="both"/>
              <w:rPr>
                <w:rFonts w:ascii="Cambria" w:hAnsi="Cambria"/>
              </w:rPr>
            </w:pPr>
            <w:bookmarkStart w:id="2" w:name="_Hlk190770030"/>
            <w:r w:rsidRPr="00385796">
              <w:rPr>
                <w:rFonts w:ascii="Cambria" w:hAnsi="Cambria"/>
              </w:rPr>
              <w:t>a) societate cooperativă de gradul I, care funcționează în baza Legii nr. 1/2005 privind organizarea și funcționarea cooperației, republicată; sau</w:t>
            </w:r>
          </w:p>
          <w:p w14:paraId="49D5A997" w14:textId="77777777" w:rsidR="00D723A9" w:rsidRPr="00385796" w:rsidRDefault="00D723A9" w:rsidP="00D723A9">
            <w:pPr>
              <w:jc w:val="both"/>
              <w:rPr>
                <w:rFonts w:ascii="Cambria" w:hAnsi="Cambria"/>
              </w:rPr>
            </w:pPr>
            <w:r w:rsidRPr="00385796">
              <w:rPr>
                <w:rFonts w:ascii="Cambria" w:hAnsi="Cambria"/>
              </w:rPr>
              <w:t xml:space="preserve">b) cooperativă de credit, care funcţionează în baza Ordonanţei de urgenţă a Guvernului nr. 99/2006 privind instituţiile de credit şi  adecvarea capitalului, aprobată cu modificări şi completări prin Legea nr. 227/2007, cu modificările şi completările ulterioare; </w:t>
            </w:r>
          </w:p>
          <w:p w14:paraId="183B5ED7" w14:textId="53219172" w:rsidR="00D723A9" w:rsidRPr="00385796" w:rsidRDefault="00D723A9" w:rsidP="00D723A9">
            <w:pPr>
              <w:jc w:val="both"/>
              <w:rPr>
                <w:rFonts w:ascii="Cambria" w:hAnsi="Cambria"/>
              </w:rPr>
            </w:pPr>
            <w:r w:rsidRPr="00385796">
              <w:rPr>
                <w:rFonts w:ascii="Cambria" w:hAnsi="Cambria"/>
              </w:rPr>
              <w:t>sau</w:t>
            </w:r>
          </w:p>
          <w:p w14:paraId="095CD973" w14:textId="77777777" w:rsidR="00D723A9" w:rsidRPr="00385796" w:rsidRDefault="00D723A9" w:rsidP="00D723A9">
            <w:pPr>
              <w:jc w:val="both"/>
              <w:rPr>
                <w:rFonts w:ascii="Cambria" w:hAnsi="Cambria"/>
              </w:rPr>
            </w:pPr>
            <w:r w:rsidRPr="00385796">
              <w:rPr>
                <w:rFonts w:ascii="Cambria" w:hAnsi="Cambria"/>
              </w:rPr>
              <w:lastRenderedPageBreak/>
              <w:t xml:space="preserve">c) asociaţie sau fundaţie, care funcţionează în baza Ordonanţei Guvernului nr. 26/2000 cu privire la asociaţii şi fundaţii, aprobată cu modificări şi completări prin Legea nr. 246/2005, cu modificările şi completările ulterioare; </w:t>
            </w:r>
          </w:p>
          <w:p w14:paraId="3799F893" w14:textId="24D7E444" w:rsidR="00D723A9" w:rsidRPr="00385796" w:rsidRDefault="00D723A9" w:rsidP="00D723A9">
            <w:pPr>
              <w:jc w:val="both"/>
              <w:rPr>
                <w:rFonts w:ascii="Cambria" w:hAnsi="Cambria"/>
              </w:rPr>
            </w:pPr>
            <w:r w:rsidRPr="00385796">
              <w:rPr>
                <w:rFonts w:ascii="Cambria" w:hAnsi="Cambria"/>
              </w:rPr>
              <w:t>sau</w:t>
            </w:r>
          </w:p>
          <w:p w14:paraId="360CC672" w14:textId="77777777" w:rsidR="00D723A9" w:rsidRPr="00385796" w:rsidRDefault="00D723A9" w:rsidP="00D723A9">
            <w:pPr>
              <w:jc w:val="both"/>
              <w:rPr>
                <w:rFonts w:ascii="Cambria" w:hAnsi="Cambria"/>
              </w:rPr>
            </w:pPr>
            <w:r w:rsidRPr="00385796">
              <w:rPr>
                <w:rFonts w:ascii="Cambria" w:hAnsi="Cambria"/>
              </w:rPr>
              <w:t xml:space="preserve">d) casă de ajutor reciproc a salariaţilor, care funcţionează în baza Legii nr. 122/1996 privind regimul juridic al caselor de ajutor reciproc ale salariaţilor şi al uniunilor acestora, republicată; </w:t>
            </w:r>
          </w:p>
          <w:p w14:paraId="078FD865" w14:textId="4A0ED4F6" w:rsidR="00D723A9" w:rsidRPr="00385796" w:rsidRDefault="00D723A9" w:rsidP="00D723A9">
            <w:pPr>
              <w:jc w:val="both"/>
              <w:rPr>
                <w:rFonts w:ascii="Cambria" w:hAnsi="Cambria"/>
              </w:rPr>
            </w:pPr>
            <w:r w:rsidRPr="00385796">
              <w:rPr>
                <w:rFonts w:ascii="Cambria" w:hAnsi="Cambria"/>
              </w:rPr>
              <w:t>sau</w:t>
            </w:r>
          </w:p>
          <w:p w14:paraId="16EEABB1" w14:textId="5D424B75" w:rsidR="00D723A9" w:rsidRPr="00385796" w:rsidRDefault="00D723A9" w:rsidP="00D723A9">
            <w:pPr>
              <w:jc w:val="both"/>
              <w:rPr>
                <w:rFonts w:ascii="Cambria" w:hAnsi="Cambria"/>
              </w:rPr>
            </w:pPr>
            <w:r w:rsidRPr="00385796">
              <w:rPr>
                <w:rFonts w:ascii="Cambria" w:hAnsi="Cambria"/>
              </w:rPr>
              <w:t>e) casă de ajutor reciproc a pensionarilor, care este înfiinţată şi funcţionează în baza Legii nr. 540/2002 privind casele de ajutor reciproc ale pensionarilor, cu modificările şi completările ulterioare; sau</w:t>
            </w:r>
          </w:p>
          <w:p w14:paraId="7ED6B615" w14:textId="77777777" w:rsidR="00D723A9" w:rsidRPr="00385796" w:rsidRDefault="00D723A9" w:rsidP="00D723A9">
            <w:pPr>
              <w:jc w:val="both"/>
              <w:rPr>
                <w:rFonts w:ascii="Cambria" w:hAnsi="Cambria"/>
              </w:rPr>
            </w:pPr>
            <w:r w:rsidRPr="00385796">
              <w:rPr>
                <w:rFonts w:ascii="Cambria" w:hAnsi="Cambria"/>
              </w:rPr>
              <w:t xml:space="preserve">f) societăţile agricole, care funcţionează în baza Legii nr. 36/1991 privind societăţile agricole şi alte forme de asociere în agricultură, cu modificările ulterioare; </w:t>
            </w:r>
          </w:p>
          <w:p w14:paraId="18AB57A1" w14:textId="2325DE87" w:rsidR="00D723A9" w:rsidRPr="00385796" w:rsidRDefault="00D723A9" w:rsidP="00D723A9">
            <w:pPr>
              <w:jc w:val="both"/>
              <w:rPr>
                <w:rFonts w:ascii="Cambria" w:hAnsi="Cambria"/>
              </w:rPr>
            </w:pPr>
            <w:r w:rsidRPr="00385796">
              <w:rPr>
                <w:rFonts w:ascii="Cambria" w:hAnsi="Cambria"/>
              </w:rPr>
              <w:t>sau</w:t>
            </w:r>
          </w:p>
          <w:p w14:paraId="73A8DE59" w14:textId="7376C229" w:rsidR="00D723A9" w:rsidRPr="00385796" w:rsidRDefault="00D723A9" w:rsidP="00D723A9">
            <w:pPr>
              <w:jc w:val="both"/>
              <w:rPr>
                <w:rFonts w:ascii="Cambria" w:hAnsi="Cambria"/>
              </w:rPr>
            </w:pPr>
            <w:r w:rsidRPr="00385796">
              <w:rPr>
                <w:rFonts w:ascii="Cambria" w:hAnsi="Cambria"/>
              </w:rPr>
              <w:t>g) orice altă categorie de persoană juridică care respectă, conform actelor legale de înființare şi organizare, cumulativ, definiția și principiile economiei sociale prevăzute în Legea economiei sociale.</w:t>
            </w:r>
            <w:bookmarkEnd w:id="2"/>
          </w:p>
        </w:tc>
        <w:tc>
          <w:tcPr>
            <w:tcW w:w="4076" w:type="dxa"/>
          </w:tcPr>
          <w:p w14:paraId="3066E502" w14:textId="77777777" w:rsidR="00D723A9" w:rsidRPr="00385796" w:rsidRDefault="00D723A9" w:rsidP="00D723A9">
            <w:pPr>
              <w:rPr>
                <w:rFonts w:ascii="Cambria" w:hAnsi="Cambria"/>
              </w:rPr>
            </w:pPr>
          </w:p>
        </w:tc>
      </w:tr>
      <w:tr w:rsidR="00D723A9" w:rsidRPr="00385796" w14:paraId="0789538A" w14:textId="77777777" w:rsidTr="005A2BC7">
        <w:tc>
          <w:tcPr>
            <w:tcW w:w="704" w:type="dxa"/>
          </w:tcPr>
          <w:p w14:paraId="531373E6" w14:textId="0E144A0E" w:rsidR="00D723A9" w:rsidRPr="00385796" w:rsidRDefault="00D723A9" w:rsidP="00D723A9">
            <w:pPr>
              <w:rPr>
                <w:rFonts w:ascii="Cambria" w:hAnsi="Cambria"/>
              </w:rPr>
            </w:pPr>
            <w:r w:rsidRPr="00385796">
              <w:rPr>
                <w:rFonts w:ascii="Cambria" w:hAnsi="Cambria"/>
              </w:rPr>
              <w:t>5</w:t>
            </w:r>
          </w:p>
        </w:tc>
        <w:tc>
          <w:tcPr>
            <w:tcW w:w="2552" w:type="dxa"/>
            <w:vMerge/>
          </w:tcPr>
          <w:p w14:paraId="2C521BEB" w14:textId="11CAD46B" w:rsidR="00D723A9" w:rsidRPr="00385796" w:rsidRDefault="00D723A9" w:rsidP="00D723A9">
            <w:pPr>
              <w:rPr>
                <w:rFonts w:ascii="Cambria" w:hAnsi="Cambria"/>
              </w:rPr>
            </w:pPr>
          </w:p>
        </w:tc>
        <w:tc>
          <w:tcPr>
            <w:tcW w:w="6662" w:type="dxa"/>
          </w:tcPr>
          <w:p w14:paraId="6505DD49" w14:textId="1F0F7DC9" w:rsidR="00D723A9" w:rsidRPr="00385796" w:rsidRDefault="00D723A9" w:rsidP="00D723A9">
            <w:pPr>
              <w:jc w:val="both"/>
              <w:rPr>
                <w:rFonts w:ascii="Cambria" w:hAnsi="Cambria"/>
              </w:rPr>
            </w:pPr>
            <w:r w:rsidRPr="00385796">
              <w:rPr>
                <w:rFonts w:ascii="Cambria" w:hAnsi="Cambria"/>
              </w:rPr>
              <w:t xml:space="preserve">Planul de afaceri prevede înființarea unei </w:t>
            </w:r>
            <w:bookmarkStart w:id="3" w:name="_Hlk190770170"/>
            <w:r w:rsidRPr="00385796">
              <w:rPr>
                <w:rFonts w:ascii="Cambria" w:hAnsi="Cambria"/>
              </w:rPr>
              <w:t>întreprinderi sociale în mediul urban din Regiunea Centru</w:t>
            </w:r>
            <w:bookmarkEnd w:id="3"/>
            <w:r w:rsidRPr="00385796">
              <w:rPr>
                <w:rFonts w:ascii="Cambria" w:hAnsi="Cambria"/>
              </w:rPr>
              <w:t xml:space="preserve">. Mediul urban </w:t>
            </w:r>
            <w:bookmarkStart w:id="4" w:name="_Hlk190770205"/>
            <w:r w:rsidRPr="00385796">
              <w:rPr>
                <w:rFonts w:ascii="Cambria" w:hAnsi="Cambria"/>
              </w:rPr>
              <w:t>este definit și prezentat în Legea nr. 351/2001 privind aprobarea Planului de amenajare a teritoriului național, Secțiunea a IV a Rețeaua de localități.</w:t>
            </w:r>
            <w:bookmarkEnd w:id="4"/>
          </w:p>
        </w:tc>
        <w:tc>
          <w:tcPr>
            <w:tcW w:w="4076" w:type="dxa"/>
          </w:tcPr>
          <w:p w14:paraId="2D072E56" w14:textId="77777777" w:rsidR="00D723A9" w:rsidRPr="00385796" w:rsidRDefault="00D723A9" w:rsidP="00D723A9">
            <w:pPr>
              <w:rPr>
                <w:rFonts w:ascii="Cambria" w:hAnsi="Cambria"/>
              </w:rPr>
            </w:pPr>
          </w:p>
        </w:tc>
      </w:tr>
      <w:tr w:rsidR="00D723A9" w:rsidRPr="00385796" w14:paraId="400915DB" w14:textId="77777777" w:rsidTr="005A2BC7">
        <w:tc>
          <w:tcPr>
            <w:tcW w:w="704" w:type="dxa"/>
          </w:tcPr>
          <w:p w14:paraId="43E72E11" w14:textId="5F9724C7" w:rsidR="00D723A9" w:rsidRPr="00385796" w:rsidRDefault="00D723A9" w:rsidP="00D723A9">
            <w:pPr>
              <w:rPr>
                <w:rFonts w:ascii="Cambria" w:hAnsi="Cambria"/>
              </w:rPr>
            </w:pPr>
            <w:r w:rsidRPr="00385796">
              <w:rPr>
                <w:rFonts w:ascii="Cambria" w:hAnsi="Cambria"/>
              </w:rPr>
              <w:lastRenderedPageBreak/>
              <w:t>6</w:t>
            </w:r>
          </w:p>
        </w:tc>
        <w:tc>
          <w:tcPr>
            <w:tcW w:w="2552" w:type="dxa"/>
            <w:vMerge/>
          </w:tcPr>
          <w:p w14:paraId="16DF1B58" w14:textId="77777777" w:rsidR="00D723A9" w:rsidRPr="00385796" w:rsidRDefault="00D723A9" w:rsidP="00D723A9">
            <w:pPr>
              <w:rPr>
                <w:rFonts w:ascii="Cambria" w:hAnsi="Cambria"/>
              </w:rPr>
            </w:pPr>
          </w:p>
        </w:tc>
        <w:tc>
          <w:tcPr>
            <w:tcW w:w="6662" w:type="dxa"/>
          </w:tcPr>
          <w:p w14:paraId="0828B84B" w14:textId="44C0B3B9" w:rsidR="00D723A9" w:rsidRPr="00385796" w:rsidRDefault="00202705" w:rsidP="00D723A9">
            <w:pPr>
              <w:jc w:val="both"/>
              <w:rPr>
                <w:rFonts w:ascii="Cambria" w:hAnsi="Cambria"/>
              </w:rPr>
            </w:pPr>
            <w:bookmarkStart w:id="5" w:name="_Hlk190771238"/>
            <w:r>
              <w:rPr>
                <w:rFonts w:ascii="Cambria" w:hAnsi="Cambria"/>
              </w:rPr>
              <w:t>Valoarea</w:t>
            </w:r>
            <w:r w:rsidR="00D723A9" w:rsidRPr="00385796">
              <w:rPr>
                <w:rFonts w:ascii="Cambria" w:hAnsi="Cambria"/>
              </w:rPr>
              <w:t xml:space="preserve"> ajutorului de minimis solicitat</w:t>
            </w:r>
            <w:r>
              <w:rPr>
                <w:rFonts w:ascii="Cambria" w:hAnsi="Cambria"/>
              </w:rPr>
              <w:t>ă</w:t>
            </w:r>
            <w:r w:rsidR="00D723A9" w:rsidRPr="00385796">
              <w:rPr>
                <w:rFonts w:ascii="Cambria" w:hAnsi="Cambria"/>
              </w:rPr>
              <w:t xml:space="preserve"> </w:t>
            </w:r>
            <w:bookmarkEnd w:id="5"/>
            <w:r>
              <w:rPr>
                <w:rFonts w:ascii="Cambria" w:hAnsi="Cambria"/>
              </w:rPr>
              <w:t xml:space="preserve">este de maxim </w:t>
            </w:r>
            <w:r w:rsidRPr="00202705">
              <w:rPr>
                <w:rFonts w:ascii="Cambria" w:hAnsi="Cambria"/>
              </w:rPr>
              <w:t xml:space="preserve">453.300 </w:t>
            </w:r>
            <w:r>
              <w:rPr>
                <w:rFonts w:ascii="Cambria" w:hAnsi="Cambria"/>
              </w:rPr>
              <w:t>lei</w:t>
            </w:r>
            <w:r w:rsidR="00D723A9" w:rsidRPr="00385796">
              <w:rPr>
                <w:rFonts w:ascii="Cambria" w:hAnsi="Cambria"/>
              </w:rPr>
              <w:t xml:space="preserve">. </w:t>
            </w:r>
          </w:p>
        </w:tc>
        <w:tc>
          <w:tcPr>
            <w:tcW w:w="4076" w:type="dxa"/>
          </w:tcPr>
          <w:p w14:paraId="1D32C700" w14:textId="77777777" w:rsidR="00D723A9" w:rsidRPr="00385796" w:rsidRDefault="00D723A9" w:rsidP="00D723A9">
            <w:pPr>
              <w:rPr>
                <w:rFonts w:ascii="Cambria" w:hAnsi="Cambria"/>
              </w:rPr>
            </w:pPr>
          </w:p>
        </w:tc>
      </w:tr>
      <w:tr w:rsidR="00D723A9" w:rsidRPr="00385796" w14:paraId="5E1661A9" w14:textId="77777777" w:rsidTr="005A2BC7">
        <w:tc>
          <w:tcPr>
            <w:tcW w:w="704" w:type="dxa"/>
          </w:tcPr>
          <w:p w14:paraId="693D853C" w14:textId="0194415E" w:rsidR="00D723A9" w:rsidRPr="00385796" w:rsidRDefault="00D723A9" w:rsidP="00D723A9">
            <w:pPr>
              <w:rPr>
                <w:rFonts w:ascii="Cambria" w:hAnsi="Cambria"/>
              </w:rPr>
            </w:pPr>
            <w:r>
              <w:rPr>
                <w:rFonts w:ascii="Cambria" w:hAnsi="Cambria"/>
              </w:rPr>
              <w:t>7</w:t>
            </w:r>
          </w:p>
        </w:tc>
        <w:tc>
          <w:tcPr>
            <w:tcW w:w="2552" w:type="dxa"/>
            <w:vMerge/>
          </w:tcPr>
          <w:p w14:paraId="782D4747" w14:textId="77777777" w:rsidR="00D723A9" w:rsidRPr="00385796" w:rsidRDefault="00D723A9" w:rsidP="00D723A9">
            <w:pPr>
              <w:rPr>
                <w:rFonts w:ascii="Cambria" w:hAnsi="Cambria"/>
              </w:rPr>
            </w:pPr>
          </w:p>
        </w:tc>
        <w:tc>
          <w:tcPr>
            <w:tcW w:w="6662" w:type="dxa"/>
          </w:tcPr>
          <w:p w14:paraId="7FE0ACF4" w14:textId="511A8605" w:rsidR="00D723A9" w:rsidRPr="00955176" w:rsidRDefault="00D723A9" w:rsidP="00D723A9">
            <w:pPr>
              <w:jc w:val="both"/>
              <w:rPr>
                <w:rFonts w:ascii="Cambria" w:hAnsi="Cambria"/>
              </w:rPr>
            </w:pPr>
            <w:r>
              <w:rPr>
                <w:rFonts w:ascii="Cambria" w:hAnsi="Cambria"/>
              </w:rPr>
              <w:t>V</w:t>
            </w:r>
            <w:r w:rsidRPr="00955176">
              <w:rPr>
                <w:rFonts w:ascii="Cambria" w:hAnsi="Cambria"/>
              </w:rPr>
              <w:t>aloarea bugetului alocat salariilor nu depășește suma de</w:t>
            </w:r>
          </w:p>
          <w:p w14:paraId="7C1471FD" w14:textId="6957FF5B" w:rsidR="00D723A9" w:rsidRPr="00385796" w:rsidRDefault="00D723A9" w:rsidP="00D723A9">
            <w:pPr>
              <w:jc w:val="both"/>
              <w:rPr>
                <w:rFonts w:ascii="Cambria" w:hAnsi="Cambria"/>
              </w:rPr>
            </w:pPr>
            <w:r w:rsidRPr="00955176">
              <w:rPr>
                <w:rFonts w:ascii="Cambria" w:hAnsi="Cambria"/>
              </w:rPr>
              <w:t>216.000 lei</w:t>
            </w:r>
          </w:p>
        </w:tc>
        <w:tc>
          <w:tcPr>
            <w:tcW w:w="4076" w:type="dxa"/>
          </w:tcPr>
          <w:p w14:paraId="3765F936" w14:textId="77777777" w:rsidR="00D723A9" w:rsidRPr="00385796" w:rsidRDefault="00D723A9" w:rsidP="00D723A9">
            <w:pPr>
              <w:rPr>
                <w:rFonts w:ascii="Cambria" w:hAnsi="Cambria"/>
              </w:rPr>
            </w:pPr>
          </w:p>
        </w:tc>
      </w:tr>
      <w:tr w:rsidR="00D723A9" w:rsidRPr="00385796" w14:paraId="4CDBA96D" w14:textId="77777777" w:rsidTr="005A2BC7">
        <w:tc>
          <w:tcPr>
            <w:tcW w:w="704" w:type="dxa"/>
          </w:tcPr>
          <w:p w14:paraId="79C2B421" w14:textId="1B6518F8" w:rsidR="00D723A9" w:rsidRPr="00385796" w:rsidRDefault="00D723A9" w:rsidP="00D723A9">
            <w:pPr>
              <w:rPr>
                <w:rFonts w:ascii="Cambria" w:hAnsi="Cambria"/>
              </w:rPr>
            </w:pPr>
            <w:r>
              <w:rPr>
                <w:rFonts w:ascii="Cambria" w:hAnsi="Cambria"/>
              </w:rPr>
              <w:t>8</w:t>
            </w:r>
          </w:p>
        </w:tc>
        <w:tc>
          <w:tcPr>
            <w:tcW w:w="2552" w:type="dxa"/>
            <w:vMerge/>
          </w:tcPr>
          <w:p w14:paraId="3D855AFD" w14:textId="77777777" w:rsidR="00D723A9" w:rsidRPr="00385796" w:rsidRDefault="00D723A9" w:rsidP="00D723A9">
            <w:pPr>
              <w:rPr>
                <w:rFonts w:ascii="Cambria" w:hAnsi="Cambria"/>
              </w:rPr>
            </w:pPr>
          </w:p>
        </w:tc>
        <w:tc>
          <w:tcPr>
            <w:tcW w:w="6662" w:type="dxa"/>
          </w:tcPr>
          <w:p w14:paraId="40005F45" w14:textId="5874F3F2" w:rsidR="00D723A9" w:rsidRPr="00385796" w:rsidRDefault="00D723A9" w:rsidP="00D723A9">
            <w:pPr>
              <w:jc w:val="both"/>
              <w:rPr>
                <w:rFonts w:ascii="Cambria" w:hAnsi="Cambria"/>
              </w:rPr>
            </w:pPr>
            <w:bookmarkStart w:id="6" w:name="_Hlk190771389"/>
            <w:r w:rsidRPr="00385796">
              <w:rPr>
                <w:rFonts w:ascii="Cambria" w:hAnsi="Cambria"/>
              </w:rPr>
              <w:t>Solicitantul ajutorului de minimis asigură o cofinanțare de min. 10% din valoarea ajutorului de minimis solicitat</w:t>
            </w:r>
            <w:bookmarkEnd w:id="6"/>
            <w:r w:rsidRPr="00385796">
              <w:rPr>
                <w:rFonts w:ascii="Cambria" w:hAnsi="Cambria"/>
              </w:rPr>
              <w:t>.</w:t>
            </w:r>
          </w:p>
        </w:tc>
        <w:tc>
          <w:tcPr>
            <w:tcW w:w="4076" w:type="dxa"/>
          </w:tcPr>
          <w:p w14:paraId="6953BF38" w14:textId="77777777" w:rsidR="00D723A9" w:rsidRPr="00385796" w:rsidRDefault="00D723A9" w:rsidP="00D723A9">
            <w:pPr>
              <w:rPr>
                <w:rFonts w:ascii="Cambria" w:hAnsi="Cambria"/>
              </w:rPr>
            </w:pPr>
          </w:p>
        </w:tc>
      </w:tr>
      <w:tr w:rsidR="00D723A9" w:rsidRPr="00385796" w14:paraId="4B57A408" w14:textId="77777777" w:rsidTr="005A2BC7">
        <w:tc>
          <w:tcPr>
            <w:tcW w:w="704" w:type="dxa"/>
          </w:tcPr>
          <w:p w14:paraId="68C9DF41" w14:textId="7129F801" w:rsidR="00D723A9" w:rsidRPr="00385796" w:rsidRDefault="00D723A9" w:rsidP="00D723A9">
            <w:pPr>
              <w:rPr>
                <w:rFonts w:ascii="Cambria" w:hAnsi="Cambria"/>
              </w:rPr>
            </w:pPr>
            <w:r>
              <w:rPr>
                <w:rFonts w:ascii="Cambria" w:hAnsi="Cambria"/>
              </w:rPr>
              <w:t>9</w:t>
            </w:r>
          </w:p>
        </w:tc>
        <w:tc>
          <w:tcPr>
            <w:tcW w:w="2552" w:type="dxa"/>
            <w:vMerge/>
          </w:tcPr>
          <w:p w14:paraId="2386BF78" w14:textId="77777777" w:rsidR="00D723A9" w:rsidRPr="00385796" w:rsidRDefault="00D723A9" w:rsidP="00D723A9">
            <w:pPr>
              <w:rPr>
                <w:rFonts w:ascii="Cambria" w:hAnsi="Cambria"/>
              </w:rPr>
            </w:pPr>
          </w:p>
        </w:tc>
        <w:tc>
          <w:tcPr>
            <w:tcW w:w="6662" w:type="dxa"/>
          </w:tcPr>
          <w:p w14:paraId="0AC8C80E" w14:textId="77777777" w:rsidR="00D723A9" w:rsidRPr="00385796" w:rsidRDefault="00D723A9" w:rsidP="00D723A9">
            <w:pPr>
              <w:jc w:val="both"/>
              <w:rPr>
                <w:rFonts w:ascii="Cambria" w:hAnsi="Cambria"/>
              </w:rPr>
            </w:pPr>
            <w:r w:rsidRPr="00385796">
              <w:rPr>
                <w:rFonts w:ascii="Cambria" w:hAnsi="Cambria"/>
              </w:rPr>
              <w:t>Planul de afaceri nu vizează:</w:t>
            </w:r>
          </w:p>
          <w:p w14:paraId="458FF594" w14:textId="6D2B4139" w:rsidR="00D723A9" w:rsidRPr="00385796" w:rsidRDefault="00D723A9" w:rsidP="00D723A9">
            <w:pPr>
              <w:jc w:val="both"/>
              <w:rPr>
                <w:rFonts w:ascii="Cambria" w:hAnsi="Cambria"/>
              </w:rPr>
            </w:pPr>
            <w:bookmarkStart w:id="7" w:name="_Hlk190771526"/>
            <w:r w:rsidRPr="00385796">
              <w:rPr>
                <w:rFonts w:ascii="Cambria" w:hAnsi="Cambria"/>
              </w:rPr>
              <w:t>a) ajutoare acordate 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 r. 1224/2009 ale Consiliului și de abrogare a Regulamentului (CE) nr. 104/2000 al Consiliului;</w:t>
            </w:r>
          </w:p>
          <w:p w14:paraId="59C77FE1" w14:textId="3C56C1BB" w:rsidR="00D723A9" w:rsidRPr="00385796" w:rsidRDefault="00D723A9" w:rsidP="00D723A9">
            <w:pPr>
              <w:jc w:val="both"/>
              <w:rPr>
                <w:rFonts w:ascii="Cambria" w:hAnsi="Cambria"/>
              </w:rPr>
            </w:pPr>
            <w:r w:rsidRPr="00385796">
              <w:rPr>
                <w:rFonts w:ascii="Cambria" w:hAnsi="Cambria"/>
              </w:rPr>
              <w:t>b) întreprinderi care își desfășoară activitatea în domeniul producției primare de produse agricole, astfel cum sunt enumerate în Anexa 1 a Tratatului CE;</w:t>
            </w:r>
          </w:p>
          <w:p w14:paraId="6B414C4A" w14:textId="598B8FF7" w:rsidR="00D723A9" w:rsidRPr="00385796" w:rsidRDefault="00D723A9" w:rsidP="00D723A9">
            <w:pPr>
              <w:jc w:val="both"/>
              <w:rPr>
                <w:rFonts w:ascii="Cambria" w:hAnsi="Cambria"/>
              </w:rPr>
            </w:pPr>
            <w:r w:rsidRPr="00385796">
              <w:rPr>
                <w:rFonts w:ascii="Cambria" w:hAnsi="Cambria"/>
              </w:rPr>
              <w:t>c) întreprinderi care și desfășoară activitatea în sectorul transformării și comercializării produselor agricole, prevăzute în Anexa nr. 1 a Tratatului CE, în următoarele cazuri:</w:t>
            </w:r>
          </w:p>
          <w:p w14:paraId="381C4290" w14:textId="5A1EE9F8" w:rsidR="00D723A9" w:rsidRPr="00385796" w:rsidRDefault="00D723A9" w:rsidP="00D723A9">
            <w:pPr>
              <w:jc w:val="both"/>
              <w:rPr>
                <w:rFonts w:ascii="Cambria" w:hAnsi="Cambria"/>
              </w:rPr>
            </w:pPr>
            <w:r w:rsidRPr="00385796">
              <w:rPr>
                <w:rFonts w:ascii="Cambria" w:hAnsi="Cambria"/>
              </w:rPr>
              <w:t>- atunci când valoarea ajutorului este stabilită pe baza prețului sau a cantității produselor în cauză achiziționate de la producătorii primari sau introduse pe piaţă de întreprinderile în cauză;</w:t>
            </w:r>
          </w:p>
          <w:p w14:paraId="3CDBEAAB" w14:textId="0A0E3BB9" w:rsidR="00D723A9" w:rsidRPr="00385796" w:rsidRDefault="00D723A9" w:rsidP="00D723A9">
            <w:pPr>
              <w:jc w:val="both"/>
              <w:rPr>
                <w:rFonts w:ascii="Cambria" w:hAnsi="Cambria"/>
              </w:rPr>
            </w:pPr>
            <w:r w:rsidRPr="00385796">
              <w:rPr>
                <w:rFonts w:ascii="Cambria" w:hAnsi="Cambria"/>
              </w:rPr>
              <w:t>- atunci când ajutorul este condiţionat de transferarea lui parţială sau integral către producători primari.</w:t>
            </w:r>
          </w:p>
          <w:p w14:paraId="69945F83" w14:textId="1E2DD25C" w:rsidR="00D723A9" w:rsidRPr="00385796" w:rsidRDefault="00D723A9" w:rsidP="00D723A9">
            <w:pPr>
              <w:jc w:val="both"/>
              <w:rPr>
                <w:rFonts w:ascii="Cambria" w:hAnsi="Cambria"/>
              </w:rPr>
            </w:pPr>
            <w:r w:rsidRPr="00385796">
              <w:rPr>
                <w:rFonts w:ascii="Cambria" w:hAnsi="Cambria"/>
              </w:rPr>
              <w:lastRenderedPageBreak/>
              <w:t>d)  activităţi legate de export către ţări terţe sau către state membre, respectiv ajutoarele legate direct de cantităţile exportate, ajutoarele destinate înfiinţării şi funcţionării unei reţele de distribuţie sau destinate altor cheltuieli curente legate de activitatea de export;</w:t>
            </w:r>
          </w:p>
          <w:p w14:paraId="1E53D402" w14:textId="5FF3FC1E" w:rsidR="00D723A9" w:rsidRPr="00385796" w:rsidRDefault="00D723A9" w:rsidP="00D723A9">
            <w:pPr>
              <w:jc w:val="both"/>
              <w:rPr>
                <w:rFonts w:ascii="Cambria" w:hAnsi="Cambria"/>
              </w:rPr>
            </w:pPr>
            <w:r w:rsidRPr="00385796">
              <w:rPr>
                <w:rFonts w:ascii="Cambria" w:hAnsi="Cambria"/>
              </w:rPr>
              <w:t>e) activități condiționate de utilizarea preferențială a  produselor naţionale față de cele importate;</w:t>
            </w:r>
          </w:p>
          <w:p w14:paraId="036C25EE" w14:textId="7AC3E284" w:rsidR="00D723A9" w:rsidRPr="00385796" w:rsidRDefault="00D723A9" w:rsidP="00D723A9">
            <w:pPr>
              <w:jc w:val="both"/>
              <w:rPr>
                <w:rFonts w:ascii="Cambria" w:hAnsi="Cambria"/>
              </w:rPr>
            </w:pPr>
            <w:r w:rsidRPr="00385796">
              <w:rPr>
                <w:rFonts w:ascii="Cambria" w:hAnsi="Cambria"/>
              </w:rPr>
              <w:t>f) activități pentru achiziţia de vehicule de transport rutier de mărfuri</w:t>
            </w:r>
            <w:bookmarkEnd w:id="7"/>
            <w:r w:rsidRPr="00385796">
              <w:rPr>
                <w:rFonts w:ascii="Cambria" w:hAnsi="Cambria"/>
              </w:rPr>
              <w:t>.</w:t>
            </w:r>
          </w:p>
        </w:tc>
        <w:tc>
          <w:tcPr>
            <w:tcW w:w="4076" w:type="dxa"/>
          </w:tcPr>
          <w:p w14:paraId="66F7CBF0" w14:textId="77777777" w:rsidR="00D723A9" w:rsidRPr="00385796" w:rsidRDefault="00D723A9" w:rsidP="00D723A9">
            <w:pPr>
              <w:rPr>
                <w:rFonts w:ascii="Cambria" w:hAnsi="Cambria"/>
              </w:rPr>
            </w:pPr>
          </w:p>
        </w:tc>
      </w:tr>
      <w:tr w:rsidR="00D723A9" w:rsidRPr="00385796" w14:paraId="46DD342A" w14:textId="77777777" w:rsidTr="005A2BC7">
        <w:tc>
          <w:tcPr>
            <w:tcW w:w="704" w:type="dxa"/>
          </w:tcPr>
          <w:p w14:paraId="4D7EABDE" w14:textId="5184BBCC" w:rsidR="00D723A9" w:rsidRPr="00385796" w:rsidRDefault="00D723A9" w:rsidP="00D723A9">
            <w:pPr>
              <w:rPr>
                <w:rFonts w:ascii="Cambria" w:hAnsi="Cambria"/>
              </w:rPr>
            </w:pPr>
            <w:r>
              <w:rPr>
                <w:rFonts w:ascii="Cambria" w:hAnsi="Cambria"/>
              </w:rPr>
              <w:t>10</w:t>
            </w:r>
          </w:p>
        </w:tc>
        <w:tc>
          <w:tcPr>
            <w:tcW w:w="2552" w:type="dxa"/>
            <w:vMerge/>
          </w:tcPr>
          <w:p w14:paraId="0F94309A" w14:textId="77777777" w:rsidR="00D723A9" w:rsidRPr="00385796" w:rsidRDefault="00D723A9" w:rsidP="00D723A9">
            <w:pPr>
              <w:rPr>
                <w:rFonts w:ascii="Cambria" w:hAnsi="Cambria"/>
              </w:rPr>
            </w:pPr>
          </w:p>
        </w:tc>
        <w:tc>
          <w:tcPr>
            <w:tcW w:w="6662" w:type="dxa"/>
          </w:tcPr>
          <w:p w14:paraId="43194C54" w14:textId="6BF16936" w:rsidR="00D723A9" w:rsidRPr="00385796" w:rsidRDefault="00D723A9" w:rsidP="00D723A9">
            <w:pPr>
              <w:jc w:val="both"/>
              <w:rPr>
                <w:rFonts w:ascii="Cambria" w:hAnsi="Cambria"/>
              </w:rPr>
            </w:pPr>
            <w:r w:rsidRPr="00385796">
              <w:rPr>
                <w:rFonts w:ascii="Cambria" w:hAnsi="Cambria"/>
              </w:rPr>
              <w:t xml:space="preserve">Sunt </w:t>
            </w:r>
            <w:bookmarkStart w:id="8" w:name="_Hlk190771620"/>
            <w:r w:rsidRPr="00385796">
              <w:rPr>
                <w:rFonts w:ascii="Cambria" w:hAnsi="Cambria"/>
              </w:rPr>
              <w:t xml:space="preserve">prevăzute minimum 6 noi locuri de muncă ce vor fi înființate în cadrul întreprinderii sociale nou înființate. Cele 6 locuri de muncă sunt destinate exclusiv: Persoanelor aflate în căutarea unui loc de muncă, șomerilor, șomerilor de lungă durată, persoanelor din grupuri dezavantajate pe piața muncii, persoanelor inactive. </w:t>
            </w:r>
            <w:bookmarkEnd w:id="8"/>
          </w:p>
        </w:tc>
        <w:tc>
          <w:tcPr>
            <w:tcW w:w="4076" w:type="dxa"/>
          </w:tcPr>
          <w:p w14:paraId="3C91F7D3" w14:textId="77777777" w:rsidR="00D723A9" w:rsidRPr="00385796" w:rsidRDefault="00D723A9" w:rsidP="00D723A9">
            <w:pPr>
              <w:rPr>
                <w:rFonts w:ascii="Cambria" w:hAnsi="Cambria"/>
              </w:rPr>
            </w:pPr>
          </w:p>
        </w:tc>
      </w:tr>
      <w:tr w:rsidR="00D723A9" w:rsidRPr="00385796" w14:paraId="1C00A89C" w14:textId="77777777" w:rsidTr="005A2BC7">
        <w:tc>
          <w:tcPr>
            <w:tcW w:w="704" w:type="dxa"/>
          </w:tcPr>
          <w:p w14:paraId="0EAD5346" w14:textId="7107C379" w:rsidR="00D723A9" w:rsidRPr="00385796" w:rsidRDefault="00D723A9" w:rsidP="00D723A9">
            <w:pPr>
              <w:rPr>
                <w:rFonts w:ascii="Cambria" w:hAnsi="Cambria"/>
              </w:rPr>
            </w:pPr>
            <w:r w:rsidRPr="00385796">
              <w:rPr>
                <w:rFonts w:ascii="Cambria" w:hAnsi="Cambria"/>
              </w:rPr>
              <w:t>1</w:t>
            </w:r>
            <w:r>
              <w:rPr>
                <w:rFonts w:ascii="Cambria" w:hAnsi="Cambria"/>
              </w:rPr>
              <w:t>1</w:t>
            </w:r>
          </w:p>
        </w:tc>
        <w:tc>
          <w:tcPr>
            <w:tcW w:w="2552" w:type="dxa"/>
            <w:vMerge/>
          </w:tcPr>
          <w:p w14:paraId="2A6059EE" w14:textId="77777777" w:rsidR="00D723A9" w:rsidRPr="00385796" w:rsidRDefault="00D723A9" w:rsidP="00D723A9">
            <w:pPr>
              <w:rPr>
                <w:rFonts w:ascii="Cambria" w:hAnsi="Cambria"/>
              </w:rPr>
            </w:pPr>
          </w:p>
        </w:tc>
        <w:tc>
          <w:tcPr>
            <w:tcW w:w="6662" w:type="dxa"/>
          </w:tcPr>
          <w:p w14:paraId="4D66CD76" w14:textId="4476F3BF" w:rsidR="00D723A9" w:rsidRPr="00385796" w:rsidRDefault="00D723A9" w:rsidP="00D723A9">
            <w:pPr>
              <w:jc w:val="both"/>
              <w:rPr>
                <w:rFonts w:ascii="Cambria" w:hAnsi="Cambria"/>
              </w:rPr>
            </w:pPr>
            <w:r w:rsidRPr="00385796">
              <w:rPr>
                <w:rFonts w:ascii="Cambria" w:hAnsi="Cambria"/>
              </w:rPr>
              <w:t xml:space="preserve">Cei min. </w:t>
            </w:r>
            <w:bookmarkStart w:id="9" w:name="_Hlk190771671"/>
            <w:r w:rsidRPr="00385796">
              <w:rPr>
                <w:rFonts w:ascii="Cambria" w:hAnsi="Cambria"/>
              </w:rPr>
              <w:t>6 angajați ai întreprinderii sociale, prevăzuți în planul de afaceri, vor avea CIM cu norma de lucru de min. 4h/zi, pe perioadă nedeterminată</w:t>
            </w:r>
            <w:bookmarkEnd w:id="9"/>
            <w:r w:rsidRPr="00385796">
              <w:rPr>
                <w:rFonts w:ascii="Cambria" w:hAnsi="Cambria"/>
              </w:rPr>
              <w:t>.</w:t>
            </w:r>
          </w:p>
        </w:tc>
        <w:tc>
          <w:tcPr>
            <w:tcW w:w="4076" w:type="dxa"/>
          </w:tcPr>
          <w:p w14:paraId="7BE50513" w14:textId="77777777" w:rsidR="00D723A9" w:rsidRPr="00385796" w:rsidRDefault="00D723A9" w:rsidP="00D723A9">
            <w:pPr>
              <w:rPr>
                <w:rFonts w:ascii="Cambria" w:hAnsi="Cambria"/>
              </w:rPr>
            </w:pPr>
          </w:p>
        </w:tc>
      </w:tr>
      <w:tr w:rsidR="00D723A9" w:rsidRPr="00385796" w14:paraId="5501CA3A" w14:textId="77777777" w:rsidTr="005A2BC7">
        <w:tc>
          <w:tcPr>
            <w:tcW w:w="704" w:type="dxa"/>
          </w:tcPr>
          <w:p w14:paraId="1DCF4A63" w14:textId="07671AB8" w:rsidR="00D723A9" w:rsidRPr="00385796" w:rsidRDefault="00D723A9" w:rsidP="00D723A9">
            <w:pPr>
              <w:rPr>
                <w:rFonts w:ascii="Cambria" w:hAnsi="Cambria"/>
              </w:rPr>
            </w:pPr>
            <w:r w:rsidRPr="00385796">
              <w:rPr>
                <w:rFonts w:ascii="Cambria" w:hAnsi="Cambria"/>
              </w:rPr>
              <w:t>1</w:t>
            </w:r>
            <w:r>
              <w:rPr>
                <w:rFonts w:ascii="Cambria" w:hAnsi="Cambria"/>
              </w:rPr>
              <w:t>2</w:t>
            </w:r>
          </w:p>
        </w:tc>
        <w:tc>
          <w:tcPr>
            <w:tcW w:w="2552" w:type="dxa"/>
            <w:vMerge/>
          </w:tcPr>
          <w:p w14:paraId="34657C3A" w14:textId="77777777" w:rsidR="00D723A9" w:rsidRPr="00385796" w:rsidRDefault="00D723A9" w:rsidP="00D723A9">
            <w:pPr>
              <w:rPr>
                <w:rFonts w:ascii="Cambria" w:hAnsi="Cambria"/>
              </w:rPr>
            </w:pPr>
          </w:p>
        </w:tc>
        <w:tc>
          <w:tcPr>
            <w:tcW w:w="6662" w:type="dxa"/>
          </w:tcPr>
          <w:p w14:paraId="345B82C1" w14:textId="6FEBAA5E" w:rsidR="00D723A9" w:rsidRPr="00385796" w:rsidRDefault="00D723A9" w:rsidP="00D723A9">
            <w:pPr>
              <w:jc w:val="both"/>
              <w:rPr>
                <w:rFonts w:ascii="Cambria" w:hAnsi="Cambria"/>
              </w:rPr>
            </w:pPr>
            <w:bookmarkStart w:id="10" w:name="_Hlk190771728"/>
            <w:r w:rsidRPr="00385796">
              <w:rPr>
                <w:rFonts w:ascii="Cambria" w:hAnsi="Cambria"/>
              </w:rPr>
              <w:t>Perioada de sustenabilitate a întreprinderii sociale este mai mare de 12 luni și include menținerea locurilor de muncă și funcționarea întreprinderii</w:t>
            </w:r>
            <w:bookmarkEnd w:id="10"/>
            <w:r w:rsidRPr="00385796">
              <w:rPr>
                <w:rFonts w:ascii="Cambria" w:hAnsi="Cambria"/>
              </w:rPr>
              <w:t>.</w:t>
            </w:r>
          </w:p>
        </w:tc>
        <w:tc>
          <w:tcPr>
            <w:tcW w:w="4076" w:type="dxa"/>
          </w:tcPr>
          <w:p w14:paraId="35B3FD1B" w14:textId="77777777" w:rsidR="00D723A9" w:rsidRPr="00385796" w:rsidRDefault="00D723A9" w:rsidP="00D723A9">
            <w:pPr>
              <w:rPr>
                <w:rFonts w:ascii="Cambria" w:hAnsi="Cambria"/>
              </w:rPr>
            </w:pPr>
          </w:p>
        </w:tc>
      </w:tr>
      <w:tr w:rsidR="00E03022" w:rsidRPr="00385796" w14:paraId="1026599B" w14:textId="77777777" w:rsidTr="002F4EFF">
        <w:tc>
          <w:tcPr>
            <w:tcW w:w="9918" w:type="dxa"/>
            <w:gridSpan w:val="3"/>
          </w:tcPr>
          <w:p w14:paraId="67E6F2E9" w14:textId="529E03AC" w:rsidR="00E03022" w:rsidRDefault="00E03022" w:rsidP="00D723A9">
            <w:pPr>
              <w:jc w:val="both"/>
              <w:rPr>
                <w:rFonts w:ascii="Cambria" w:hAnsi="Cambria"/>
              </w:rPr>
            </w:pPr>
            <w:r>
              <w:rPr>
                <w:rFonts w:ascii="Cambria" w:hAnsi="Cambria"/>
              </w:rPr>
              <w:t>REZULTAT</w:t>
            </w:r>
          </w:p>
          <w:p w14:paraId="42104927" w14:textId="77777777" w:rsidR="00E03022" w:rsidRPr="00385796" w:rsidRDefault="00E03022" w:rsidP="00D723A9">
            <w:pPr>
              <w:jc w:val="both"/>
              <w:rPr>
                <w:rFonts w:ascii="Cambria" w:hAnsi="Cambria"/>
              </w:rPr>
            </w:pPr>
          </w:p>
        </w:tc>
        <w:tc>
          <w:tcPr>
            <w:tcW w:w="4076" w:type="dxa"/>
          </w:tcPr>
          <w:p w14:paraId="05D3245B" w14:textId="0E98086E" w:rsidR="00E03022" w:rsidRPr="00385796" w:rsidRDefault="00E03022" w:rsidP="00D723A9">
            <w:pPr>
              <w:rPr>
                <w:rFonts w:ascii="Cambria" w:hAnsi="Cambria"/>
              </w:rPr>
            </w:pPr>
            <w:r>
              <w:rPr>
                <w:rFonts w:ascii="Cambria" w:hAnsi="Cambria"/>
              </w:rPr>
              <w:t>ADMIS/ RESPINS</w:t>
            </w:r>
          </w:p>
        </w:tc>
      </w:tr>
    </w:tbl>
    <w:p w14:paraId="6EC8AA0C" w14:textId="77777777" w:rsidR="002D50C9" w:rsidRPr="00385796" w:rsidRDefault="002D50C9">
      <w:pPr>
        <w:rPr>
          <w:rFonts w:ascii="Cambria" w:hAnsi="Cambria"/>
        </w:rPr>
      </w:pPr>
    </w:p>
    <w:sectPr w:rsidR="002D50C9" w:rsidRPr="00385796" w:rsidSect="002D50C9">
      <w:headerReference w:type="default" r:id="rId7"/>
      <w:footerReference w:type="default" r:id="rId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F0505" w14:textId="77777777" w:rsidR="00C55A7F" w:rsidRDefault="00C55A7F" w:rsidP="00E224C3">
      <w:pPr>
        <w:spacing w:after="0" w:line="240" w:lineRule="auto"/>
      </w:pPr>
      <w:r>
        <w:separator/>
      </w:r>
    </w:p>
  </w:endnote>
  <w:endnote w:type="continuationSeparator" w:id="0">
    <w:p w14:paraId="7D1D1619" w14:textId="77777777" w:rsidR="00C55A7F" w:rsidRDefault="00C55A7F" w:rsidP="00E22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A931" w14:textId="77777777" w:rsidR="00E224C3" w:rsidRDefault="00E224C3" w:rsidP="00E224C3">
    <w:pPr>
      <w:pStyle w:val="Subsol"/>
      <w:jc w:val="center"/>
    </w:pPr>
    <w:r w:rsidRPr="00883602">
      <w:rPr>
        <w:noProof/>
        <w:lang w:eastAsia="ro-RO"/>
      </w:rPr>
      <w:drawing>
        <wp:inline distT="0" distB="0" distL="0" distR="0" wp14:anchorId="06B6A40E" wp14:editId="27C06C41">
          <wp:extent cx="962025" cy="962025"/>
          <wp:effectExtent l="0" t="0" r="9525" b="9525"/>
          <wp:docPr id="5" name="Picture 5" descr="D:\PEO 2021-2027\PEO - SES Urban\311759\Informare si publicitate\Sigla FORTUNAT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O 2021-2027\PEO - SES Urban\311759\Informare si publicitate\Sigla FORTUNAT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431" cy="963431"/>
                  </a:xfrm>
                  <a:prstGeom prst="rect">
                    <a:avLst/>
                  </a:prstGeom>
                  <a:noFill/>
                  <a:ln>
                    <a:noFill/>
                  </a:ln>
                </pic:spPr>
              </pic:pic>
            </a:graphicData>
          </a:graphic>
        </wp:inline>
      </w:drawing>
    </w:r>
    <w:r w:rsidRPr="00883602">
      <w:rPr>
        <w:noProof/>
        <w:lang w:eastAsia="ro-RO"/>
      </w:rPr>
      <w:drawing>
        <wp:inline distT="0" distB="0" distL="0" distR="0" wp14:anchorId="1C05B1D0" wp14:editId="218334E2">
          <wp:extent cx="1362075" cy="780131"/>
          <wp:effectExtent l="0" t="0" r="0" b="1270"/>
          <wp:docPr id="6" name="Picture 6" descr="D:\PEO 2021-2027\PEO - SES Urban\311759\Informare si publicitate\Sigla HILF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O 2021-2027\PEO - SES Urban\311759\Informare si publicitate\Sigla HILFE_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3177" cy="786490"/>
                  </a:xfrm>
                  <a:prstGeom prst="rect">
                    <a:avLst/>
                  </a:prstGeom>
                  <a:noFill/>
                  <a:ln>
                    <a:noFill/>
                  </a:ln>
                </pic:spPr>
              </pic:pic>
            </a:graphicData>
          </a:graphic>
        </wp:inline>
      </w:drawing>
    </w:r>
    <w:r w:rsidRPr="00883602">
      <w:rPr>
        <w:noProof/>
        <w:lang w:eastAsia="ro-RO"/>
      </w:rPr>
      <w:drawing>
        <wp:inline distT="0" distB="0" distL="0" distR="0" wp14:anchorId="41907E0B" wp14:editId="5F4051D2">
          <wp:extent cx="1962150" cy="628650"/>
          <wp:effectExtent l="0" t="0" r="0" b="0"/>
          <wp:docPr id="1" name="Picture 1" descr="C:\Users\Metodo\AppData\Local\Packages\Microsoft.Windows.Photos_8wekyb3d8bbwe\TempState\ShareServiceTempFolder\Sigla Scapar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o\AppData\Local\Packages\Microsoft.Windows.Photos_8wekyb3d8bbwe\TempState\ShareServiceTempFolder\Sigla Scaparici.jpeg"/>
                  <pic:cNvPicPr>
                    <a:picLocks noChangeAspect="1" noChangeArrowheads="1"/>
                  </pic:cNvPicPr>
                </pic:nvPicPr>
                <pic:blipFill rotWithShape="1">
                  <a:blip r:embed="rId3">
                    <a:extLst>
                      <a:ext uri="{28A0092B-C50C-407E-A947-70E740481C1C}">
                        <a14:useLocalDpi xmlns:a14="http://schemas.microsoft.com/office/drawing/2010/main" val="0"/>
                      </a:ext>
                    </a:extLst>
                  </a:blip>
                  <a:srcRect r="5957"/>
                  <a:stretch/>
                </pic:blipFill>
                <pic:spPr bwMode="auto">
                  <a:xfrm>
                    <a:off x="0" y="0"/>
                    <a:ext cx="1972565" cy="6319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o-RO"/>
      </w:rPr>
      <w:drawing>
        <wp:inline distT="0" distB="0" distL="0" distR="0" wp14:anchorId="418FDFB9" wp14:editId="47868E67">
          <wp:extent cx="1183005"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3005" cy="762000"/>
                  </a:xfrm>
                  <a:prstGeom prst="rect">
                    <a:avLst/>
                  </a:prstGeom>
                  <a:noFill/>
                </pic:spPr>
              </pic:pic>
            </a:graphicData>
          </a:graphic>
        </wp:inline>
      </w:drawing>
    </w:r>
  </w:p>
  <w:p w14:paraId="19CC4B96" w14:textId="77777777" w:rsidR="00E224C3" w:rsidRDefault="00E224C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7ADDD" w14:textId="77777777" w:rsidR="00C55A7F" w:rsidRDefault="00C55A7F" w:rsidP="00E224C3">
      <w:pPr>
        <w:spacing w:after="0" w:line="240" w:lineRule="auto"/>
      </w:pPr>
      <w:r>
        <w:separator/>
      </w:r>
    </w:p>
  </w:footnote>
  <w:footnote w:type="continuationSeparator" w:id="0">
    <w:p w14:paraId="55E1E67D" w14:textId="77777777" w:rsidR="00C55A7F" w:rsidRDefault="00C55A7F" w:rsidP="00E22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CDF3" w14:textId="54BA0235" w:rsidR="00E224C3" w:rsidRPr="00E224C3" w:rsidRDefault="00E224C3" w:rsidP="00E224C3">
    <w:pPr>
      <w:spacing w:before="360" w:after="360" w:line="240" w:lineRule="auto"/>
      <w:jc w:val="center"/>
      <w:rPr>
        <w:rFonts w:ascii="Times New Roman" w:eastAsia="Times New Roman" w:hAnsi="Times New Roman" w:cs="Times New Roman"/>
        <w:kern w:val="0"/>
        <w:sz w:val="24"/>
        <w:szCs w:val="24"/>
        <w:lang w:eastAsia="ro-RO"/>
        <w14:ligatures w14:val="none"/>
      </w:rPr>
    </w:pPr>
    <w:bookmarkStart w:id="11" w:name="_Hlk190436760"/>
    <w:bookmarkStart w:id="12" w:name="_Hlk190436761"/>
    <w:bookmarkStart w:id="13" w:name="_Hlk190436762"/>
    <w:bookmarkStart w:id="14" w:name="_Hlk190436763"/>
    <w:bookmarkStart w:id="15" w:name="_Hlk190436764"/>
    <w:bookmarkStart w:id="16" w:name="_Hlk190436765"/>
    <w:r w:rsidRPr="00E224C3">
      <w:rPr>
        <w:rFonts w:ascii="Times New Roman" w:eastAsia="Times New Roman" w:hAnsi="Times New Roman" w:cs="Times New Roman"/>
        <w:noProof/>
        <w:kern w:val="0"/>
        <w:sz w:val="24"/>
        <w:szCs w:val="24"/>
        <w:lang w:eastAsia="ro-RO"/>
        <w14:ligatures w14:val="none"/>
      </w:rPr>
      <w:drawing>
        <wp:inline distT="0" distB="0" distL="0" distR="0" wp14:anchorId="0040CDFB" wp14:editId="512ABC79">
          <wp:extent cx="2968625" cy="641350"/>
          <wp:effectExtent l="0" t="0" r="3175" b="6350"/>
          <wp:docPr id="450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8625" cy="641350"/>
                  </a:xfrm>
                  <a:prstGeom prst="rect">
                    <a:avLst/>
                  </a:prstGeom>
                  <a:noFill/>
                  <a:ln>
                    <a:noFill/>
                  </a:ln>
                </pic:spPr>
              </pic:pic>
            </a:graphicData>
          </a:graphic>
        </wp:inline>
      </w:drawing>
    </w:r>
    <w:r w:rsidRPr="00E224C3">
      <w:rPr>
        <w:rFonts w:ascii="Times New Roman" w:eastAsia="Times New Roman" w:hAnsi="Times New Roman" w:cs="Times New Roman"/>
        <w:noProof/>
        <w:kern w:val="0"/>
        <w:sz w:val="24"/>
        <w:szCs w:val="24"/>
        <w:lang w:eastAsia="ro-RO"/>
        <w14:ligatures w14:val="none"/>
      </w:rPr>
      <w:drawing>
        <wp:inline distT="0" distB="0" distL="0" distR="0" wp14:anchorId="6F8D40D4" wp14:editId="18FCE933">
          <wp:extent cx="600075" cy="600075"/>
          <wp:effectExtent l="0" t="0" r="9525" b="9525"/>
          <wp:docPr id="704969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bookmarkEnd w:id="11"/>
    <w:bookmarkEnd w:id="12"/>
    <w:bookmarkEnd w:id="13"/>
    <w:bookmarkEnd w:id="14"/>
    <w:bookmarkEnd w:id="15"/>
    <w:bookmarkEnd w:id="16"/>
  </w:p>
  <w:p w14:paraId="453A3E48" w14:textId="77777777" w:rsidR="00E224C3" w:rsidRDefault="00E224C3" w:rsidP="00E224C3">
    <w:pPr>
      <w:pStyle w:val="Antet"/>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930"/>
    <w:rsid w:val="00001A95"/>
    <w:rsid w:val="0010259F"/>
    <w:rsid w:val="001A24AB"/>
    <w:rsid w:val="00202705"/>
    <w:rsid w:val="002D50C9"/>
    <w:rsid w:val="00381B1D"/>
    <w:rsid w:val="00385796"/>
    <w:rsid w:val="00474C3D"/>
    <w:rsid w:val="00493BE1"/>
    <w:rsid w:val="005A2BC7"/>
    <w:rsid w:val="00790ED9"/>
    <w:rsid w:val="007C478D"/>
    <w:rsid w:val="00821C0C"/>
    <w:rsid w:val="008E5C94"/>
    <w:rsid w:val="00927D71"/>
    <w:rsid w:val="00955176"/>
    <w:rsid w:val="00976C1D"/>
    <w:rsid w:val="00A45930"/>
    <w:rsid w:val="00C55A7F"/>
    <w:rsid w:val="00D723A9"/>
    <w:rsid w:val="00E03022"/>
    <w:rsid w:val="00E224C3"/>
    <w:rsid w:val="00E25C7A"/>
    <w:rsid w:val="00F5574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CAAAD"/>
  <w15:chartTrackingRefBased/>
  <w15:docId w15:val="{4E7BC072-CC79-4B6D-A2DF-A2F69963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rsid w:val="002D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E224C3"/>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E224C3"/>
  </w:style>
  <w:style w:type="paragraph" w:styleId="Subsol">
    <w:name w:val="footer"/>
    <w:basedOn w:val="Normal"/>
    <w:link w:val="SubsolCaracter"/>
    <w:uiPriority w:val="99"/>
    <w:unhideWhenUsed/>
    <w:rsid w:val="00E224C3"/>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E22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72F9-49BF-48DA-A754-57A08238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746</Words>
  <Characters>4331</Characters>
  <Application>Microsoft Office Word</Application>
  <DocSecurity>0</DocSecurity>
  <Lines>36</Lines>
  <Paragraphs>10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 Bum Chaw</dc:creator>
  <cp:keywords/>
  <dc:description/>
  <cp:lastModifiedBy>Cristina Caliman</cp:lastModifiedBy>
  <cp:revision>8</cp:revision>
  <dcterms:created xsi:type="dcterms:W3CDTF">2024-12-05T09:41:00Z</dcterms:created>
  <dcterms:modified xsi:type="dcterms:W3CDTF">2025-02-19T10:49:00Z</dcterms:modified>
</cp:coreProperties>
</file>